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663DD" w14:textId="5645906A" w:rsidR="00BB6576" w:rsidRPr="00292620" w:rsidRDefault="00A67829" w:rsidP="00A67829">
      <w:pPr>
        <w:jc w:val="center"/>
        <w:rPr>
          <w:rFonts w:ascii="Palatino" w:hAnsi="Palatino"/>
          <w:b/>
          <w:bCs/>
          <w:color w:val="002060"/>
          <w:sz w:val="32"/>
          <w:szCs w:val="32"/>
          <w:u w:val="single"/>
        </w:rPr>
      </w:pPr>
      <w:r w:rsidRPr="00292620">
        <w:rPr>
          <w:rFonts w:ascii="Palatino" w:hAnsi="Palatino"/>
          <w:b/>
          <w:bCs/>
          <w:color w:val="002060"/>
          <w:sz w:val="32"/>
          <w:szCs w:val="32"/>
          <w:u w:val="single"/>
        </w:rPr>
        <w:t>SCUOLA PRIMARIA</w:t>
      </w:r>
    </w:p>
    <w:p w14:paraId="419CB5C7" w14:textId="77777777" w:rsidR="00A67829" w:rsidRPr="00A67829" w:rsidRDefault="00A67829" w:rsidP="00A67829">
      <w:pPr>
        <w:jc w:val="center"/>
        <w:rPr>
          <w:rFonts w:ascii="Palatino" w:hAnsi="Palatino"/>
          <w:b/>
          <w:bCs/>
          <w:color w:val="002060"/>
          <w:sz w:val="32"/>
          <w:szCs w:val="32"/>
        </w:rPr>
      </w:pPr>
    </w:p>
    <w:p w14:paraId="10C277A5" w14:textId="39FD2700" w:rsidR="00A67829" w:rsidRPr="00A67829" w:rsidRDefault="00A67829" w:rsidP="00A67829">
      <w:pPr>
        <w:jc w:val="center"/>
        <w:rPr>
          <w:rFonts w:ascii="Palatino" w:hAnsi="Palatino"/>
          <w:b/>
          <w:bCs/>
          <w:color w:val="002060"/>
          <w:sz w:val="32"/>
          <w:szCs w:val="32"/>
        </w:rPr>
      </w:pPr>
      <w:r w:rsidRPr="00A67829">
        <w:rPr>
          <w:rFonts w:ascii="Palatino" w:hAnsi="Palatino"/>
          <w:b/>
          <w:bCs/>
          <w:color w:val="002060"/>
          <w:sz w:val="32"/>
          <w:szCs w:val="32"/>
        </w:rPr>
        <w:t>UDA n. ____________</w:t>
      </w:r>
    </w:p>
    <w:p w14:paraId="5B40D8EF" w14:textId="2941AB0A" w:rsidR="00A67829" w:rsidRPr="00A67829" w:rsidRDefault="00A67829" w:rsidP="00A67829">
      <w:pPr>
        <w:jc w:val="center"/>
        <w:rPr>
          <w:rFonts w:ascii="Palatino" w:hAnsi="Palatino"/>
          <w:b/>
          <w:bCs/>
          <w:i/>
          <w:iCs/>
          <w:color w:val="002060"/>
          <w:sz w:val="44"/>
          <w:szCs w:val="44"/>
        </w:rPr>
      </w:pPr>
      <w:r w:rsidRPr="00A67829">
        <w:rPr>
          <w:rFonts w:ascii="Palatino" w:hAnsi="Palatino"/>
          <w:b/>
          <w:bCs/>
          <w:i/>
          <w:iCs/>
          <w:color w:val="002060"/>
          <w:sz w:val="44"/>
          <w:szCs w:val="44"/>
        </w:rPr>
        <w:t>TITOLO</w:t>
      </w:r>
    </w:p>
    <w:p w14:paraId="674BF845" w14:textId="24A896EC" w:rsidR="00A67829" w:rsidRDefault="00A67829" w:rsidP="00A67829">
      <w:pPr>
        <w:jc w:val="center"/>
        <w:rPr>
          <w:rFonts w:ascii="Palatino" w:hAnsi="Palatino"/>
          <w:b/>
          <w:bCs/>
          <w:color w:val="002060"/>
          <w:sz w:val="32"/>
          <w:szCs w:val="32"/>
        </w:rPr>
      </w:pPr>
      <w:r w:rsidRPr="00A67829">
        <w:rPr>
          <w:rFonts w:ascii="Palatino" w:hAnsi="Palatino"/>
          <w:b/>
          <w:bCs/>
          <w:color w:val="002060"/>
          <w:sz w:val="32"/>
          <w:szCs w:val="32"/>
        </w:rPr>
        <w:t>CLASSE______SEZ______</w:t>
      </w:r>
    </w:p>
    <w:p w14:paraId="2035A1B0" w14:textId="7A286E8B" w:rsidR="00A67829" w:rsidRDefault="00A67829" w:rsidP="00A67829">
      <w:pPr>
        <w:jc w:val="center"/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tempi</w:t>
      </w:r>
    </w:p>
    <w:p w14:paraId="2B085B4F" w14:textId="42E82A43" w:rsidR="00A67829" w:rsidRDefault="00A67829" w:rsidP="00A67829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 xml:space="preserve">Team </w:t>
      </w:r>
    </w:p>
    <w:p w14:paraId="1FFA2831" w14:textId="423881F6" w:rsidR="00A67829" w:rsidRPr="00A67829" w:rsidRDefault="00A67829" w:rsidP="00A67829">
      <w:pPr>
        <w:rPr>
          <w:rFonts w:ascii="Palatino" w:hAnsi="Palatino"/>
          <w:b/>
          <w:bCs/>
          <w:color w:val="002060"/>
          <w:sz w:val="24"/>
          <w:szCs w:val="24"/>
        </w:rPr>
      </w:pPr>
      <w:r w:rsidRPr="00A67829">
        <w:rPr>
          <w:rFonts w:ascii="Palatino" w:hAnsi="Palatino"/>
          <w:b/>
          <w:bCs/>
          <w:color w:val="002060"/>
          <w:sz w:val="24"/>
          <w:szCs w:val="24"/>
        </w:rPr>
        <w:t>(indicare nominativi dei docenti e discipline assegnate)</w:t>
      </w:r>
    </w:p>
    <w:p w14:paraId="5224C56D" w14:textId="459CCA44" w:rsidR="00A67829" w:rsidRPr="00A67829" w:rsidRDefault="00A67829" w:rsidP="00A67829">
      <w:pPr>
        <w:rPr>
          <w:rFonts w:ascii="Palatino" w:hAnsi="Palatino"/>
          <w:b/>
          <w:bCs/>
          <w:color w:val="002060"/>
          <w:sz w:val="32"/>
          <w:szCs w:val="32"/>
        </w:rPr>
      </w:pPr>
      <w:r w:rsidRPr="00A67829">
        <w:rPr>
          <w:rFonts w:ascii="Palatino" w:hAnsi="Palatino"/>
          <w:b/>
          <w:bCs/>
          <w:color w:val="002060"/>
          <w:sz w:val="32"/>
          <w:szCs w:val="32"/>
        </w:rPr>
        <w:t>Premessa</w:t>
      </w:r>
    </w:p>
    <w:p w14:paraId="195F93F2" w14:textId="1CA1FBF1" w:rsidR="00A67829" w:rsidRDefault="00A67829" w:rsidP="00A67829">
      <w:pPr>
        <w:rPr>
          <w:rFonts w:ascii="Palatino" w:hAnsi="Palatino"/>
          <w:b/>
          <w:bCs/>
          <w:color w:val="002060"/>
          <w:sz w:val="24"/>
          <w:szCs w:val="24"/>
        </w:rPr>
      </w:pPr>
      <w:r w:rsidRPr="00A67829">
        <w:rPr>
          <w:rFonts w:ascii="Palatino" w:hAnsi="Palatino"/>
          <w:b/>
          <w:bCs/>
          <w:color w:val="002060"/>
          <w:sz w:val="24"/>
          <w:szCs w:val="24"/>
        </w:rPr>
        <w:t>(presentazione della classe con particolare attenzione nella descrizione dei casi BES</w:t>
      </w:r>
      <w:r w:rsidR="00F83CC6">
        <w:rPr>
          <w:rFonts w:ascii="Palatino" w:hAnsi="Palatino"/>
          <w:b/>
          <w:bCs/>
          <w:color w:val="002060"/>
          <w:sz w:val="24"/>
          <w:szCs w:val="24"/>
        </w:rPr>
        <w:t>; per le UDA successive alla prima descrivere gli esiti delle precedenti UDA</w:t>
      </w:r>
      <w:r w:rsidRPr="00A67829">
        <w:rPr>
          <w:rFonts w:ascii="Palatino" w:hAnsi="Palatino"/>
          <w:b/>
          <w:bCs/>
          <w:color w:val="002060"/>
          <w:sz w:val="24"/>
          <w:szCs w:val="24"/>
        </w:rPr>
        <w:t>)</w:t>
      </w:r>
    </w:p>
    <w:p w14:paraId="4DB92AFC" w14:textId="35B598E4" w:rsidR="00A67829" w:rsidRDefault="00A67829" w:rsidP="00A67829">
      <w:pPr>
        <w:rPr>
          <w:rFonts w:ascii="Palatino" w:hAnsi="Palatino"/>
          <w:b/>
          <w:bCs/>
          <w:color w:val="002060"/>
          <w:sz w:val="32"/>
          <w:szCs w:val="32"/>
        </w:rPr>
      </w:pPr>
      <w:r w:rsidRPr="00A67829">
        <w:rPr>
          <w:rFonts w:ascii="Palatino" w:hAnsi="Palatino"/>
          <w:b/>
          <w:bCs/>
          <w:color w:val="002060"/>
          <w:sz w:val="32"/>
          <w:szCs w:val="32"/>
        </w:rPr>
        <w:t xml:space="preserve">Finalità </w:t>
      </w:r>
    </w:p>
    <w:p w14:paraId="12FF255B" w14:textId="182C6750" w:rsidR="00A67829" w:rsidRDefault="00A67829" w:rsidP="00A67829">
      <w:pPr>
        <w:rPr>
          <w:rFonts w:ascii="Palatino" w:hAnsi="Palatino"/>
          <w:b/>
          <w:bCs/>
          <w:color w:val="002060"/>
          <w:sz w:val="24"/>
          <w:szCs w:val="24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(</w:t>
      </w:r>
      <w:r w:rsidRPr="00A67829">
        <w:rPr>
          <w:rFonts w:ascii="Palatino" w:hAnsi="Palatino"/>
          <w:b/>
          <w:bCs/>
          <w:color w:val="002060"/>
          <w:sz w:val="24"/>
          <w:szCs w:val="24"/>
        </w:rPr>
        <w:t>descrizione delle finalità di carattere educativo dell’UDA)</w:t>
      </w:r>
    </w:p>
    <w:p w14:paraId="6B8CC6F0" w14:textId="7680CB15" w:rsidR="00A67829" w:rsidRDefault="00A67829" w:rsidP="00A67829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 xml:space="preserve">Approccio metodologico </w:t>
      </w:r>
      <w:r w:rsidR="00F83CC6">
        <w:rPr>
          <w:rFonts w:ascii="Palatino" w:hAnsi="Palatino"/>
          <w:b/>
          <w:bCs/>
          <w:color w:val="002060"/>
          <w:sz w:val="32"/>
          <w:szCs w:val="32"/>
        </w:rPr>
        <w:t>e</w:t>
      </w:r>
      <w:r>
        <w:rPr>
          <w:rFonts w:ascii="Palatino" w:hAnsi="Palatino"/>
          <w:b/>
          <w:bCs/>
          <w:color w:val="002060"/>
          <w:sz w:val="32"/>
          <w:szCs w:val="32"/>
        </w:rPr>
        <w:t xml:space="preserve"> strategie didattiche</w:t>
      </w:r>
    </w:p>
    <w:p w14:paraId="220FE883" w14:textId="77777777" w:rsidR="00414E1D" w:rsidRDefault="00414E1D" w:rsidP="00414E1D">
      <w:pPr>
        <w:rPr>
          <w:rFonts w:ascii="Palatino" w:hAnsi="Palatino"/>
          <w:b/>
          <w:bCs/>
          <w:color w:val="002060"/>
          <w:sz w:val="32"/>
          <w:szCs w:val="32"/>
        </w:rPr>
      </w:pPr>
    </w:p>
    <w:p w14:paraId="67BE9C27" w14:textId="0B71A692" w:rsidR="00414E1D" w:rsidRDefault="00414E1D" w:rsidP="00414E1D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Itinerario educativo-didattico</w:t>
      </w:r>
    </w:p>
    <w:p w14:paraId="16796055" w14:textId="77777777" w:rsidR="00414E1D" w:rsidRDefault="00414E1D" w:rsidP="00414E1D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(</w:t>
      </w:r>
      <w:r w:rsidRPr="00F83CC6">
        <w:rPr>
          <w:rFonts w:ascii="Palatino" w:hAnsi="Palatino"/>
          <w:b/>
          <w:bCs/>
          <w:color w:val="002060"/>
          <w:sz w:val="24"/>
          <w:szCs w:val="24"/>
        </w:rPr>
        <w:t>descrivere il percorso</w:t>
      </w:r>
      <w:r>
        <w:rPr>
          <w:rFonts w:ascii="Palatino" w:hAnsi="Palatino"/>
          <w:b/>
          <w:bCs/>
          <w:color w:val="002060"/>
          <w:sz w:val="24"/>
          <w:szCs w:val="24"/>
        </w:rPr>
        <w:t xml:space="preserve"> didattico disciplinare</w:t>
      </w:r>
      <w:r w:rsidRPr="00F83CC6">
        <w:rPr>
          <w:rFonts w:ascii="Palatino" w:hAnsi="Palatino"/>
          <w:b/>
          <w:bCs/>
          <w:color w:val="002060"/>
          <w:sz w:val="24"/>
          <w:szCs w:val="24"/>
        </w:rPr>
        <w:t xml:space="preserve"> con le attività più significative previste)</w:t>
      </w:r>
    </w:p>
    <w:p w14:paraId="7601B0A6" w14:textId="77777777" w:rsidR="00095CE9" w:rsidRDefault="00095CE9" w:rsidP="00A67829">
      <w:pPr>
        <w:rPr>
          <w:rFonts w:ascii="Palatino" w:hAnsi="Palatino"/>
          <w:b/>
          <w:bCs/>
          <w:color w:val="002060"/>
          <w:sz w:val="32"/>
          <w:szCs w:val="32"/>
        </w:rPr>
      </w:pPr>
    </w:p>
    <w:p w14:paraId="27C9AC1F" w14:textId="77777777" w:rsidR="00A67829" w:rsidRDefault="00A67829" w:rsidP="00A67829">
      <w:pPr>
        <w:rPr>
          <w:rFonts w:ascii="Palatino" w:hAnsi="Palatino"/>
          <w:b/>
          <w:bCs/>
          <w:color w:val="002060"/>
          <w:sz w:val="32"/>
          <w:szCs w:val="32"/>
        </w:rPr>
      </w:pPr>
    </w:p>
    <w:p w14:paraId="5E843FFE" w14:textId="7D6BB347" w:rsidR="00A67829" w:rsidRDefault="00A67829" w:rsidP="00A67829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Risorse didattiche</w:t>
      </w:r>
    </w:p>
    <w:p w14:paraId="7BD10630" w14:textId="77777777" w:rsidR="00A67829" w:rsidRDefault="00A67829" w:rsidP="00A67829">
      <w:pPr>
        <w:rPr>
          <w:rFonts w:ascii="Palatino" w:hAnsi="Palatino"/>
          <w:b/>
          <w:bCs/>
          <w:color w:val="002060"/>
          <w:sz w:val="32"/>
          <w:szCs w:val="32"/>
        </w:rPr>
      </w:pPr>
    </w:p>
    <w:p w14:paraId="6C05840F" w14:textId="7EDCE884" w:rsidR="00A67829" w:rsidRDefault="00A67829" w:rsidP="00A67829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Risorse interne ed esterne</w:t>
      </w:r>
    </w:p>
    <w:p w14:paraId="713080A3" w14:textId="77777777" w:rsidR="00A67829" w:rsidRDefault="00A67829" w:rsidP="00A67829">
      <w:pPr>
        <w:rPr>
          <w:rFonts w:ascii="Palatino" w:hAnsi="Palatino"/>
          <w:b/>
          <w:bCs/>
          <w:color w:val="002060"/>
          <w:sz w:val="32"/>
          <w:szCs w:val="32"/>
        </w:rPr>
      </w:pPr>
    </w:p>
    <w:p w14:paraId="59A4CB41" w14:textId="1CE7518E" w:rsidR="00A67829" w:rsidRDefault="00A67829" w:rsidP="00A67829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Competenze chiave di cittadinanza</w:t>
      </w:r>
    </w:p>
    <w:p w14:paraId="793AEC6B" w14:textId="5CE964E6" w:rsidR="00A67829" w:rsidRPr="00A67829" w:rsidRDefault="00A67829" w:rsidP="00A67829">
      <w:pPr>
        <w:rPr>
          <w:rFonts w:ascii="Palatino" w:hAnsi="Palatino"/>
          <w:b/>
          <w:bCs/>
          <w:color w:val="002060"/>
          <w:sz w:val="28"/>
          <w:szCs w:val="28"/>
        </w:rPr>
      </w:pPr>
      <w:r w:rsidRPr="00A67829">
        <w:rPr>
          <w:rFonts w:ascii="Palatino" w:hAnsi="Palatino"/>
          <w:b/>
          <w:bCs/>
          <w:color w:val="002060"/>
          <w:sz w:val="28"/>
          <w:szCs w:val="28"/>
        </w:rPr>
        <w:t>(Indicazioni Nazionali 2012 e curricolo di istituto)</w:t>
      </w:r>
    </w:p>
    <w:p w14:paraId="2FD1BDBA" w14:textId="77777777" w:rsidR="00A67829" w:rsidRDefault="00A67829" w:rsidP="00A67829">
      <w:pPr>
        <w:rPr>
          <w:rFonts w:ascii="Palatino" w:hAnsi="Palatino"/>
          <w:b/>
          <w:bCs/>
          <w:color w:val="002060"/>
          <w:sz w:val="32"/>
          <w:szCs w:val="32"/>
        </w:rPr>
      </w:pPr>
    </w:p>
    <w:p w14:paraId="30BBAB18" w14:textId="7A1BBE14" w:rsidR="00A67829" w:rsidRDefault="00A67829" w:rsidP="00A67829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Traguardi per lo sviluppo delle competenze disciplinari ed obiettivi specifici di apprendimento disciplinari</w:t>
      </w:r>
    </w:p>
    <w:p w14:paraId="50691F91" w14:textId="77777777" w:rsidR="00A67829" w:rsidRDefault="00A67829" w:rsidP="00A67829">
      <w:pPr>
        <w:rPr>
          <w:rFonts w:ascii="Palatino" w:hAnsi="Palatino"/>
          <w:b/>
          <w:bCs/>
          <w:color w:val="002060"/>
          <w:sz w:val="28"/>
          <w:szCs w:val="28"/>
        </w:rPr>
      </w:pPr>
      <w:r w:rsidRPr="00A67829">
        <w:rPr>
          <w:rFonts w:ascii="Palatino" w:hAnsi="Palatino"/>
          <w:b/>
          <w:bCs/>
          <w:color w:val="002060"/>
          <w:sz w:val="28"/>
          <w:szCs w:val="28"/>
        </w:rPr>
        <w:t>(Indicazioni Nazionali 2012 e curricolo di istituto)</w:t>
      </w:r>
    </w:p>
    <w:p w14:paraId="03B03F05" w14:textId="3ADCD299" w:rsidR="00F83CC6" w:rsidRDefault="00F83CC6" w:rsidP="00A67829">
      <w:pPr>
        <w:rPr>
          <w:rFonts w:ascii="Palatino" w:hAnsi="Palatino"/>
          <w:b/>
          <w:bCs/>
          <w:color w:val="002060"/>
          <w:sz w:val="28"/>
          <w:szCs w:val="28"/>
        </w:rPr>
      </w:pPr>
      <w:r>
        <w:rPr>
          <w:rFonts w:ascii="Palatino" w:hAnsi="Palatino"/>
          <w:b/>
          <w:bCs/>
          <w:color w:val="002060"/>
          <w:sz w:val="28"/>
          <w:szCs w:val="28"/>
        </w:rPr>
        <w:t>VALUTAZIONE</w:t>
      </w:r>
    </w:p>
    <w:p w14:paraId="328FD3BA" w14:textId="31F1DBEE" w:rsidR="00F83CC6" w:rsidRDefault="00F83CC6" w:rsidP="00A67829">
      <w:pPr>
        <w:rPr>
          <w:rFonts w:ascii="Palatino" w:hAnsi="Palatino"/>
          <w:b/>
          <w:bCs/>
          <w:color w:val="002060"/>
          <w:sz w:val="28"/>
          <w:szCs w:val="28"/>
        </w:rPr>
      </w:pPr>
      <w:r>
        <w:rPr>
          <w:rFonts w:ascii="Palatino" w:hAnsi="Palatino"/>
          <w:b/>
          <w:bCs/>
          <w:color w:val="002060"/>
          <w:sz w:val="28"/>
          <w:szCs w:val="28"/>
        </w:rPr>
        <w:t>(ex ante, in itinere, ex post)</w:t>
      </w:r>
    </w:p>
    <w:p w14:paraId="5AAD7997" w14:textId="1A690AED" w:rsidR="00F83CC6" w:rsidRDefault="00F83CC6" w:rsidP="00A67829">
      <w:pPr>
        <w:rPr>
          <w:rFonts w:ascii="Palatino" w:hAnsi="Palatino"/>
          <w:b/>
          <w:bCs/>
          <w:color w:val="002060"/>
          <w:sz w:val="28"/>
          <w:szCs w:val="28"/>
        </w:rPr>
      </w:pPr>
      <w:r>
        <w:rPr>
          <w:rFonts w:ascii="Palatino" w:hAnsi="Palatino"/>
          <w:b/>
          <w:bCs/>
          <w:color w:val="002060"/>
          <w:sz w:val="28"/>
          <w:szCs w:val="28"/>
        </w:rPr>
        <w:t>RECUPERO E CONSOLIDMENTO</w:t>
      </w:r>
    </w:p>
    <w:p w14:paraId="7317374A" w14:textId="77777777" w:rsidR="00F83CC6" w:rsidRPr="00F83CC6" w:rsidRDefault="00F83CC6" w:rsidP="00F83CC6">
      <w:pPr>
        <w:pStyle w:val="TableParagraph"/>
        <w:spacing w:before="5"/>
        <w:ind w:left="79" w:right="154"/>
        <w:rPr>
          <w:rFonts w:ascii="Palatino" w:hAnsi="Palatino"/>
          <w:i/>
          <w:iCs/>
          <w:color w:val="002060"/>
        </w:rPr>
      </w:pPr>
      <w:r w:rsidRPr="00F83CC6">
        <w:rPr>
          <w:rFonts w:ascii="Palatino" w:hAnsi="Palatino"/>
          <w:i/>
          <w:iCs/>
          <w:color w:val="002060"/>
        </w:rPr>
        <w:t>(Nel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caso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in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cui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non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tutti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gli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alunni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abbiano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raggiunto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gli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obiettivi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prefissati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all’interno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dell’U.D.A. verranno introdotti “correttivi” quali:</w:t>
      </w:r>
    </w:p>
    <w:p w14:paraId="5CB11861" w14:textId="77777777" w:rsidR="00F83CC6" w:rsidRPr="00F83CC6" w:rsidRDefault="00F83CC6" w:rsidP="00F83CC6">
      <w:pPr>
        <w:pStyle w:val="TableParagraph"/>
        <w:numPr>
          <w:ilvl w:val="0"/>
          <w:numId w:val="2"/>
        </w:numPr>
        <w:tabs>
          <w:tab w:val="left" w:pos="798"/>
        </w:tabs>
        <w:ind w:left="798" w:hanging="359"/>
        <w:rPr>
          <w:rFonts w:ascii="Palatino" w:hAnsi="Palatino"/>
          <w:i/>
          <w:iCs/>
          <w:color w:val="002060"/>
        </w:rPr>
      </w:pPr>
      <w:r w:rsidRPr="00F83CC6">
        <w:rPr>
          <w:rFonts w:ascii="Palatino" w:hAnsi="Palatino"/>
          <w:i/>
          <w:iCs/>
          <w:color w:val="002060"/>
        </w:rPr>
        <w:t>testi</w:t>
      </w:r>
      <w:r w:rsidRPr="00F83CC6">
        <w:rPr>
          <w:rFonts w:ascii="Palatino" w:hAnsi="Palatino"/>
          <w:i/>
          <w:iCs/>
          <w:color w:val="002060"/>
          <w:spacing w:val="-12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alternativi</w:t>
      </w:r>
      <w:r w:rsidRPr="00F83CC6">
        <w:rPr>
          <w:rFonts w:ascii="Palatino" w:hAnsi="Palatino"/>
          <w:i/>
          <w:iCs/>
          <w:color w:val="002060"/>
          <w:spacing w:val="-9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per</w:t>
      </w:r>
      <w:r w:rsidRPr="00F83CC6">
        <w:rPr>
          <w:rFonts w:ascii="Palatino" w:hAnsi="Palatino"/>
          <w:i/>
          <w:iCs/>
          <w:color w:val="002060"/>
          <w:spacing w:val="-10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offrire</w:t>
      </w:r>
      <w:r w:rsidRPr="00F83CC6">
        <w:rPr>
          <w:rFonts w:ascii="Palatino" w:hAnsi="Palatino"/>
          <w:i/>
          <w:iCs/>
          <w:color w:val="002060"/>
          <w:spacing w:val="-9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una</w:t>
      </w:r>
      <w:r w:rsidRPr="00F83CC6">
        <w:rPr>
          <w:rFonts w:ascii="Palatino" w:hAnsi="Palatino"/>
          <w:i/>
          <w:iCs/>
          <w:color w:val="002060"/>
          <w:spacing w:val="-9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presentazione</w:t>
      </w:r>
      <w:r w:rsidRPr="00F83CC6">
        <w:rPr>
          <w:rFonts w:ascii="Palatino" w:hAnsi="Palatino"/>
          <w:i/>
          <w:iCs/>
          <w:color w:val="002060"/>
          <w:spacing w:val="-10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diversa</w:t>
      </w:r>
      <w:r w:rsidRPr="00F83CC6">
        <w:rPr>
          <w:rFonts w:ascii="Palatino" w:hAnsi="Palatino"/>
          <w:i/>
          <w:iCs/>
          <w:color w:val="002060"/>
          <w:spacing w:val="-9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del</w:t>
      </w:r>
      <w:r w:rsidRPr="00F83CC6">
        <w:rPr>
          <w:rFonts w:ascii="Palatino" w:hAnsi="Palatino"/>
          <w:i/>
          <w:iCs/>
          <w:color w:val="002060"/>
          <w:spacing w:val="-9"/>
        </w:rPr>
        <w:t xml:space="preserve"> </w:t>
      </w:r>
      <w:r w:rsidRPr="00F83CC6">
        <w:rPr>
          <w:rFonts w:ascii="Palatino" w:hAnsi="Palatino"/>
          <w:i/>
          <w:iCs/>
          <w:color w:val="002060"/>
          <w:spacing w:val="-2"/>
        </w:rPr>
        <w:t>contenuto</w:t>
      </w:r>
    </w:p>
    <w:p w14:paraId="11011CE1" w14:textId="77777777" w:rsidR="00F83CC6" w:rsidRPr="00F83CC6" w:rsidRDefault="00F83CC6" w:rsidP="00F83CC6">
      <w:pPr>
        <w:pStyle w:val="TableParagraph"/>
        <w:numPr>
          <w:ilvl w:val="0"/>
          <w:numId w:val="2"/>
        </w:numPr>
        <w:tabs>
          <w:tab w:val="left" w:pos="798"/>
        </w:tabs>
        <w:spacing w:before="21"/>
        <w:ind w:left="798" w:hanging="359"/>
        <w:rPr>
          <w:rFonts w:ascii="Palatino" w:hAnsi="Palatino"/>
          <w:i/>
          <w:iCs/>
          <w:color w:val="002060"/>
        </w:rPr>
      </w:pPr>
      <w:r w:rsidRPr="00F83CC6">
        <w:rPr>
          <w:rFonts w:ascii="Palatino" w:hAnsi="Palatino"/>
          <w:i/>
          <w:iCs/>
          <w:color w:val="002060"/>
        </w:rPr>
        <w:t>eserciziari</w:t>
      </w:r>
      <w:r w:rsidRPr="00F83CC6">
        <w:rPr>
          <w:rFonts w:ascii="Palatino" w:hAnsi="Palatino"/>
          <w:i/>
          <w:iCs/>
          <w:color w:val="002060"/>
          <w:spacing w:val="-7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ad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uso</w:t>
      </w:r>
      <w:r w:rsidRPr="00F83CC6">
        <w:rPr>
          <w:rFonts w:ascii="Palatino" w:hAnsi="Palatino"/>
          <w:i/>
          <w:iCs/>
          <w:color w:val="002060"/>
          <w:spacing w:val="-6"/>
        </w:rPr>
        <w:t xml:space="preserve"> </w:t>
      </w:r>
      <w:r w:rsidRPr="00F83CC6">
        <w:rPr>
          <w:rFonts w:ascii="Palatino" w:hAnsi="Palatino"/>
          <w:i/>
          <w:iCs/>
          <w:color w:val="002060"/>
          <w:spacing w:val="-2"/>
        </w:rPr>
        <w:t>individuale</w:t>
      </w:r>
    </w:p>
    <w:p w14:paraId="72BD9CD5" w14:textId="77777777" w:rsidR="00F83CC6" w:rsidRPr="00F83CC6" w:rsidRDefault="00F83CC6" w:rsidP="00F83CC6">
      <w:pPr>
        <w:pStyle w:val="TableParagraph"/>
        <w:numPr>
          <w:ilvl w:val="0"/>
          <w:numId w:val="2"/>
        </w:numPr>
        <w:tabs>
          <w:tab w:val="left" w:pos="798"/>
        </w:tabs>
        <w:spacing w:before="22"/>
        <w:ind w:left="798" w:hanging="359"/>
        <w:rPr>
          <w:rFonts w:ascii="Palatino" w:hAnsi="Palatino"/>
          <w:i/>
          <w:iCs/>
          <w:color w:val="002060"/>
        </w:rPr>
      </w:pPr>
      <w:r w:rsidRPr="00F83CC6">
        <w:rPr>
          <w:rFonts w:ascii="Palatino" w:hAnsi="Palatino"/>
          <w:i/>
          <w:iCs/>
          <w:color w:val="002060"/>
        </w:rPr>
        <w:t>schede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semplificate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e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  <w:spacing w:val="-2"/>
        </w:rPr>
        <w:t>facilitate</w:t>
      </w:r>
    </w:p>
    <w:p w14:paraId="6F3680F3" w14:textId="77777777" w:rsidR="00F83CC6" w:rsidRPr="00F83CC6" w:rsidRDefault="00F83CC6" w:rsidP="00F83CC6">
      <w:pPr>
        <w:pStyle w:val="TableParagraph"/>
        <w:numPr>
          <w:ilvl w:val="0"/>
          <w:numId w:val="2"/>
        </w:numPr>
        <w:tabs>
          <w:tab w:val="left" w:pos="798"/>
        </w:tabs>
        <w:spacing w:before="21"/>
        <w:ind w:left="798" w:hanging="359"/>
        <w:rPr>
          <w:rFonts w:ascii="Palatino" w:hAnsi="Palatino"/>
          <w:i/>
          <w:iCs/>
          <w:color w:val="002060"/>
        </w:rPr>
      </w:pPr>
      <w:r w:rsidRPr="00F83CC6">
        <w:rPr>
          <w:rFonts w:ascii="Palatino" w:hAnsi="Palatino"/>
          <w:i/>
          <w:iCs/>
          <w:color w:val="002060"/>
          <w:spacing w:val="-2"/>
        </w:rPr>
        <w:t>materiale</w:t>
      </w:r>
      <w:r w:rsidRPr="00F83CC6">
        <w:rPr>
          <w:rFonts w:ascii="Palatino" w:hAnsi="Palatino"/>
          <w:i/>
          <w:iCs/>
          <w:color w:val="002060"/>
          <w:spacing w:val="5"/>
        </w:rPr>
        <w:t xml:space="preserve"> </w:t>
      </w:r>
      <w:r w:rsidRPr="00F83CC6">
        <w:rPr>
          <w:rFonts w:ascii="Palatino" w:hAnsi="Palatino"/>
          <w:i/>
          <w:iCs/>
          <w:color w:val="002060"/>
          <w:spacing w:val="-2"/>
        </w:rPr>
        <w:t>audiovisivo</w:t>
      </w:r>
    </w:p>
    <w:p w14:paraId="18FDE7EF" w14:textId="77777777" w:rsidR="00F83CC6" w:rsidRPr="00F83CC6" w:rsidRDefault="00F83CC6" w:rsidP="00F83CC6">
      <w:pPr>
        <w:pStyle w:val="TableParagraph"/>
        <w:numPr>
          <w:ilvl w:val="0"/>
          <w:numId w:val="2"/>
        </w:numPr>
        <w:tabs>
          <w:tab w:val="left" w:pos="798"/>
        </w:tabs>
        <w:spacing w:before="21"/>
        <w:ind w:left="798" w:hanging="359"/>
        <w:rPr>
          <w:rFonts w:ascii="Palatino" w:hAnsi="Palatino"/>
          <w:i/>
          <w:iCs/>
          <w:color w:val="002060"/>
        </w:rPr>
      </w:pPr>
      <w:r w:rsidRPr="00F83CC6">
        <w:rPr>
          <w:rFonts w:ascii="Palatino" w:hAnsi="Palatino"/>
          <w:i/>
          <w:iCs/>
          <w:color w:val="002060"/>
          <w:spacing w:val="-2"/>
        </w:rPr>
        <w:t>tutoring</w:t>
      </w:r>
    </w:p>
    <w:p w14:paraId="5FB786D3" w14:textId="77777777" w:rsidR="00F83CC6" w:rsidRPr="00F83CC6" w:rsidRDefault="00F83CC6" w:rsidP="00F83CC6">
      <w:pPr>
        <w:pStyle w:val="TableParagraph"/>
        <w:spacing w:before="197"/>
        <w:rPr>
          <w:rFonts w:ascii="Palatino" w:hAnsi="Palatino"/>
          <w:i/>
          <w:iCs/>
          <w:color w:val="002060"/>
        </w:rPr>
      </w:pPr>
    </w:p>
    <w:p w14:paraId="4BBA825C" w14:textId="37D7AB00" w:rsidR="00F83CC6" w:rsidRDefault="00F83CC6" w:rsidP="00F83CC6">
      <w:pPr>
        <w:rPr>
          <w:rFonts w:ascii="Palatino" w:hAnsi="Palatino"/>
          <w:i/>
          <w:iCs/>
          <w:color w:val="002060"/>
        </w:rPr>
      </w:pPr>
      <w:r w:rsidRPr="00F83CC6">
        <w:rPr>
          <w:rFonts w:ascii="Palatino" w:hAnsi="Palatino"/>
          <w:i/>
          <w:iCs/>
          <w:color w:val="002060"/>
        </w:rPr>
        <w:t>L’osservazione,</w:t>
      </w:r>
      <w:r w:rsidRPr="00F83CC6">
        <w:rPr>
          <w:rFonts w:ascii="Palatino" w:hAnsi="Palatino"/>
          <w:i/>
          <w:iCs/>
          <w:color w:val="002060"/>
          <w:spacing w:val="-3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nelle</w:t>
      </w:r>
      <w:r w:rsidRPr="00F83CC6">
        <w:rPr>
          <w:rFonts w:ascii="Palatino" w:hAnsi="Palatino"/>
          <w:i/>
          <w:iCs/>
          <w:color w:val="002060"/>
          <w:spacing w:val="-3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sue</w:t>
      </w:r>
      <w:r w:rsidRPr="00F83CC6">
        <w:rPr>
          <w:rFonts w:ascii="Palatino" w:hAnsi="Palatino"/>
          <w:i/>
          <w:iCs/>
          <w:color w:val="002060"/>
          <w:spacing w:val="-3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diverse</w:t>
      </w:r>
      <w:r w:rsidRPr="00F83CC6">
        <w:rPr>
          <w:rFonts w:ascii="Palatino" w:hAnsi="Palatino"/>
          <w:i/>
          <w:iCs/>
          <w:color w:val="002060"/>
          <w:spacing w:val="-3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modalità,</w:t>
      </w:r>
      <w:r w:rsidRPr="00F83CC6">
        <w:rPr>
          <w:rFonts w:ascii="Palatino" w:hAnsi="Palatino"/>
          <w:i/>
          <w:iCs/>
          <w:color w:val="002060"/>
          <w:spacing w:val="-3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rappresenterà</w:t>
      </w:r>
      <w:r w:rsidRPr="00F83CC6">
        <w:rPr>
          <w:rFonts w:ascii="Palatino" w:hAnsi="Palatino"/>
          <w:i/>
          <w:iCs/>
          <w:color w:val="002060"/>
          <w:spacing w:val="-3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uno</w:t>
      </w:r>
      <w:r w:rsidRPr="00F83CC6">
        <w:rPr>
          <w:rFonts w:ascii="Palatino" w:hAnsi="Palatino"/>
          <w:i/>
          <w:iCs/>
          <w:color w:val="002060"/>
          <w:spacing w:val="-3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strumento</w:t>
      </w:r>
      <w:r w:rsidRPr="00F83CC6">
        <w:rPr>
          <w:rFonts w:ascii="Palatino" w:hAnsi="Palatino"/>
          <w:i/>
          <w:iCs/>
          <w:color w:val="002060"/>
          <w:spacing w:val="-3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fondamentale</w:t>
      </w:r>
      <w:r w:rsidRPr="00F83CC6">
        <w:rPr>
          <w:rFonts w:ascii="Palatino" w:hAnsi="Palatino"/>
          <w:i/>
          <w:iCs/>
          <w:color w:val="002060"/>
          <w:spacing w:val="-3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per</w:t>
      </w:r>
      <w:r w:rsidRPr="00F83CC6">
        <w:rPr>
          <w:rFonts w:ascii="Palatino" w:hAnsi="Palatino"/>
          <w:i/>
          <w:iCs/>
          <w:color w:val="002060"/>
          <w:spacing w:val="-3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conoscere</w:t>
      </w:r>
      <w:r w:rsidRPr="00F83CC6">
        <w:rPr>
          <w:rFonts w:ascii="Palatino" w:hAnsi="Palatino"/>
          <w:i/>
          <w:iCs/>
          <w:color w:val="002060"/>
          <w:spacing w:val="-3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il bambino in tutte le sue dimensioni di sviluppo, rispettandone l’originalità, l’unicità e le potenzialità, attraverso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un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atteggiamento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di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ascolto,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empatia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e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rassicurazione.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La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pratica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della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documentazione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verrà utilizzata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come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processo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che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produce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tracce,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memoria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e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riflessione,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negli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adulti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e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nei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bambini,</w:t>
      </w:r>
      <w:r w:rsidRPr="00F83CC6">
        <w:rPr>
          <w:rFonts w:ascii="Palatino" w:hAnsi="Palatino"/>
          <w:i/>
          <w:iCs/>
          <w:color w:val="002060"/>
          <w:spacing w:val="-5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rendendo visibili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le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modalità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e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i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percorsi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di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formazione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e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permettendo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di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apprezzare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i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progressi</w:t>
      </w:r>
      <w:r w:rsidRPr="00F83CC6">
        <w:rPr>
          <w:rFonts w:ascii="Palatino" w:hAnsi="Palatino"/>
          <w:i/>
          <w:iCs/>
          <w:color w:val="002060"/>
          <w:spacing w:val="-8"/>
        </w:rPr>
        <w:t xml:space="preserve"> </w:t>
      </w:r>
      <w:r w:rsidRPr="00F83CC6">
        <w:rPr>
          <w:rFonts w:ascii="Palatino" w:hAnsi="Palatino"/>
          <w:i/>
          <w:iCs/>
          <w:color w:val="002060"/>
        </w:rPr>
        <w:t>dell’apprendimento individuale e di gruppo.)</w:t>
      </w:r>
    </w:p>
    <w:p w14:paraId="70ED398B" w14:textId="2E0BE485" w:rsidR="00F83CC6" w:rsidRDefault="00F83CC6" w:rsidP="00F83CC6">
      <w:pPr>
        <w:rPr>
          <w:rFonts w:ascii="Palatino" w:hAnsi="Palatino"/>
          <w:b/>
          <w:bCs/>
          <w:color w:val="002060"/>
          <w:sz w:val="28"/>
          <w:szCs w:val="28"/>
        </w:rPr>
      </w:pPr>
      <w:r>
        <w:rPr>
          <w:rFonts w:ascii="Palatino" w:hAnsi="Palatino"/>
          <w:b/>
          <w:bCs/>
          <w:color w:val="002060"/>
          <w:sz w:val="28"/>
          <w:szCs w:val="28"/>
        </w:rPr>
        <w:t>AU</w:t>
      </w:r>
      <w:r w:rsidRPr="00F83CC6">
        <w:rPr>
          <w:rFonts w:ascii="Palatino" w:hAnsi="Palatino"/>
          <w:b/>
          <w:bCs/>
          <w:color w:val="002060"/>
          <w:sz w:val="28"/>
          <w:szCs w:val="28"/>
        </w:rPr>
        <w:t>TOVALUTAZIONE DEGLI ALLIEVI</w:t>
      </w:r>
    </w:p>
    <w:p w14:paraId="5A3F2B47" w14:textId="4827A478" w:rsidR="00F83CC6" w:rsidRPr="00F83CC6" w:rsidRDefault="00F83CC6" w:rsidP="00F83CC6">
      <w:pPr>
        <w:rPr>
          <w:rFonts w:ascii="Palatino" w:hAnsi="Palatino"/>
          <w:b/>
          <w:bCs/>
          <w:color w:val="002060"/>
          <w:sz w:val="28"/>
          <w:szCs w:val="28"/>
        </w:rPr>
      </w:pPr>
      <w:r>
        <w:rPr>
          <w:rFonts w:ascii="Palatino" w:hAnsi="Palatino"/>
          <w:b/>
          <w:bCs/>
          <w:color w:val="002060"/>
          <w:sz w:val="28"/>
          <w:szCs w:val="28"/>
        </w:rPr>
        <w:t>(</w:t>
      </w:r>
      <w:r w:rsidRPr="00F83CC6">
        <w:rPr>
          <w:rFonts w:ascii="Palatino" w:hAnsi="Palatino"/>
          <w:i/>
          <w:iCs/>
          <w:color w:val="002060"/>
        </w:rPr>
        <w:t>indicare come è promossa l’autovalutazione negli alunni)</w:t>
      </w:r>
    </w:p>
    <w:p w14:paraId="1BBA2D50" w14:textId="77777777" w:rsidR="00A67829" w:rsidRDefault="00A67829" w:rsidP="00A67829">
      <w:pPr>
        <w:rPr>
          <w:rFonts w:ascii="Palatino" w:hAnsi="Palatino"/>
          <w:b/>
          <w:bCs/>
          <w:color w:val="002060"/>
          <w:sz w:val="32"/>
          <w:szCs w:val="32"/>
        </w:rPr>
      </w:pPr>
    </w:p>
    <w:p w14:paraId="26DC4F08" w14:textId="77777777" w:rsidR="00A67829" w:rsidRPr="00A67829" w:rsidRDefault="00A67829" w:rsidP="00A67829">
      <w:pPr>
        <w:rPr>
          <w:rFonts w:ascii="Palatino" w:hAnsi="Palatino"/>
          <w:b/>
          <w:bCs/>
          <w:color w:val="002060"/>
          <w:sz w:val="32"/>
          <w:szCs w:val="32"/>
        </w:rPr>
      </w:pPr>
    </w:p>
    <w:p w14:paraId="11A09A16" w14:textId="52D85829" w:rsidR="00A67829" w:rsidRDefault="00A67829" w:rsidP="00A67829">
      <w:pPr>
        <w:rPr>
          <w:rFonts w:ascii="Palatino" w:hAnsi="Palatino"/>
          <w:b/>
          <w:bCs/>
          <w:color w:val="002060"/>
          <w:sz w:val="24"/>
          <w:szCs w:val="24"/>
        </w:rPr>
      </w:pPr>
    </w:p>
    <w:p w14:paraId="4EDD89F9" w14:textId="77777777" w:rsidR="00A67829" w:rsidRDefault="00A67829" w:rsidP="00A67829">
      <w:pPr>
        <w:rPr>
          <w:rFonts w:ascii="Palatino" w:hAnsi="Palatino"/>
          <w:b/>
          <w:bCs/>
          <w:color w:val="002060"/>
          <w:sz w:val="24"/>
          <w:szCs w:val="24"/>
        </w:rPr>
      </w:pPr>
    </w:p>
    <w:p w14:paraId="5AFD61C6" w14:textId="77777777" w:rsidR="00A67829" w:rsidRDefault="00A67829" w:rsidP="00A67829">
      <w:pPr>
        <w:rPr>
          <w:rFonts w:ascii="Palatino" w:hAnsi="Palatino"/>
          <w:b/>
          <w:bCs/>
          <w:color w:val="002060"/>
          <w:sz w:val="24"/>
          <w:szCs w:val="24"/>
        </w:rPr>
      </w:pPr>
    </w:p>
    <w:p w14:paraId="3EB0F7A5" w14:textId="77777777" w:rsidR="00A67829" w:rsidRPr="00A67829" w:rsidRDefault="00A67829" w:rsidP="00A67829">
      <w:pPr>
        <w:rPr>
          <w:rFonts w:ascii="Palatino" w:hAnsi="Palatino"/>
          <w:b/>
          <w:bCs/>
          <w:color w:val="002060"/>
          <w:sz w:val="24"/>
          <w:szCs w:val="24"/>
        </w:rPr>
      </w:pPr>
    </w:p>
    <w:sectPr w:rsidR="00A67829" w:rsidRPr="00A67829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BEAB4" w14:textId="77777777" w:rsidR="00A67829" w:rsidRDefault="00A67829" w:rsidP="00A67829">
      <w:pPr>
        <w:spacing w:after="0" w:line="240" w:lineRule="auto"/>
      </w:pPr>
      <w:r>
        <w:separator/>
      </w:r>
    </w:p>
  </w:endnote>
  <w:endnote w:type="continuationSeparator" w:id="0">
    <w:p w14:paraId="33CD104F" w14:textId="77777777" w:rsidR="00A67829" w:rsidRDefault="00A67829" w:rsidP="00A67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83046" w14:textId="17F5EF6C" w:rsidR="003079B5" w:rsidRDefault="003079B5">
    <w:pPr>
      <w:pStyle w:val="Pidipagina"/>
    </w:pPr>
    <w:r>
      <w:rPr>
        <w:noProof/>
        <w:color w:val="156082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EEBA94" wp14:editId="7178B06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ttangolo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94D8D17" id="Rettangolo 24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37373 [1614]" strokeweight="1.25pt">
              <w10:wrap anchorx="page" anchory="page"/>
            </v:rect>
          </w:pict>
        </mc:Fallback>
      </mc:AlternateContent>
    </w:r>
    <w:r>
      <w:rPr>
        <w:color w:val="156082" w:themeColor="accent1"/>
      </w:rPr>
      <w:t xml:space="preserve"> </w:t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 xml:space="preserve">pag. </w:t>
    </w:r>
    <w:r>
      <w:rPr>
        <w:rFonts w:eastAsiaTheme="minorEastAsia"/>
        <w:color w:val="156082" w:themeColor="accent1"/>
        <w:sz w:val="20"/>
        <w:szCs w:val="20"/>
      </w:rPr>
      <w:fldChar w:fldCharType="begin"/>
    </w:r>
    <w:r>
      <w:rPr>
        <w:color w:val="156082" w:themeColor="accent1"/>
        <w:sz w:val="20"/>
        <w:szCs w:val="20"/>
      </w:rPr>
      <w:instrText>PAGE    \* MERGEFORMAT</w:instrText>
    </w:r>
    <w:r>
      <w:rPr>
        <w:rFonts w:eastAsiaTheme="minorEastAsia"/>
        <w:color w:val="156082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CE643" w14:textId="77777777" w:rsidR="00A67829" w:rsidRDefault="00A67829" w:rsidP="00A67829">
      <w:pPr>
        <w:spacing w:after="0" w:line="240" w:lineRule="auto"/>
      </w:pPr>
      <w:r>
        <w:separator/>
      </w:r>
    </w:p>
  </w:footnote>
  <w:footnote w:type="continuationSeparator" w:id="0">
    <w:p w14:paraId="47D73DE8" w14:textId="77777777" w:rsidR="00A67829" w:rsidRDefault="00A67829" w:rsidP="00A67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BE692" w14:textId="525BE45A" w:rsidR="00A67829" w:rsidRPr="00A67829" w:rsidRDefault="00A67829" w:rsidP="00A67829">
    <w:pPr>
      <w:pStyle w:val="Intestazione"/>
      <w:jc w:val="right"/>
      <w:rPr>
        <w:rFonts w:ascii="Palatino" w:hAnsi="Palatino"/>
        <w:b/>
        <w:color w:val="70AD47"/>
        <w:spacing w:val="10"/>
        <w14:glow w14:rad="38100">
          <w14:schemeClr w14:val="accent1">
            <w14:alpha w14:val="60000"/>
          </w14:schemeClr>
        </w14:glow>
        <w14:textOutline w14:w="9525" w14:cap="flat" w14:cmpd="sng" w14:algn="ctr">
          <w14:solidFill>
            <w14:schemeClr w14:val="accent1"/>
          </w14:solidFill>
          <w14:prstDash w14:val="solid"/>
          <w14:round/>
        </w14:textOutline>
        <w14:textFill>
          <w14:solidFill>
            <w14:srgbClr w14:val="70AD47">
              <w14:tint w14:val="1000"/>
            </w14:srgbClr>
          </w14:solidFill>
        </w14:textFill>
      </w:rPr>
    </w:pPr>
    <w:r w:rsidRPr="00A67829">
      <w:rPr>
        <w:rFonts w:ascii="Palatino" w:hAnsi="Palatino"/>
        <w:b/>
        <w:color w:val="70AD47"/>
        <w:spacing w:val="10"/>
        <w14:glow w14:rad="38100">
          <w14:schemeClr w14:val="accent1">
            <w14:alpha w14:val="60000"/>
          </w14:schemeClr>
        </w14:glow>
        <w14:textOutline w14:w="9525" w14:cap="flat" w14:cmpd="sng" w14:algn="ctr">
          <w14:solidFill>
            <w14:schemeClr w14:val="accent1"/>
          </w14:solidFill>
          <w14:prstDash w14:val="solid"/>
          <w14:round/>
        </w14:textOutline>
        <w14:textFill>
          <w14:solidFill>
            <w14:srgbClr w14:val="70AD47">
              <w14:tint w14:val="1000"/>
            </w14:srgbClr>
          </w14:solidFill>
        </w14:textFill>
      </w:rPr>
      <w:t>IC SIANI ILLUMINATO CIRINO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95441"/>
    <w:multiLevelType w:val="hybridMultilevel"/>
    <w:tmpl w:val="6AB654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295FC0"/>
    <w:multiLevelType w:val="hybridMultilevel"/>
    <w:tmpl w:val="EAF8C228"/>
    <w:lvl w:ilvl="0" w:tplc="1B56FCD8">
      <w:numFmt w:val="bullet"/>
      <w:lvlText w:val="●"/>
      <w:lvlJc w:val="left"/>
      <w:pPr>
        <w:ind w:left="799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F5C2BEC">
      <w:numFmt w:val="bullet"/>
      <w:lvlText w:val="•"/>
      <w:lvlJc w:val="left"/>
      <w:pPr>
        <w:ind w:left="1668" w:hanging="360"/>
      </w:pPr>
      <w:rPr>
        <w:rFonts w:hint="default"/>
        <w:lang w:val="it-IT" w:eastAsia="en-US" w:bidi="ar-SA"/>
      </w:rPr>
    </w:lvl>
    <w:lvl w:ilvl="2" w:tplc="714AAAEC">
      <w:numFmt w:val="bullet"/>
      <w:lvlText w:val="•"/>
      <w:lvlJc w:val="left"/>
      <w:pPr>
        <w:ind w:left="2536" w:hanging="360"/>
      </w:pPr>
      <w:rPr>
        <w:rFonts w:hint="default"/>
        <w:lang w:val="it-IT" w:eastAsia="en-US" w:bidi="ar-SA"/>
      </w:rPr>
    </w:lvl>
    <w:lvl w:ilvl="3" w:tplc="A7308368">
      <w:numFmt w:val="bullet"/>
      <w:lvlText w:val="•"/>
      <w:lvlJc w:val="left"/>
      <w:pPr>
        <w:ind w:left="3404" w:hanging="360"/>
      </w:pPr>
      <w:rPr>
        <w:rFonts w:hint="default"/>
        <w:lang w:val="it-IT" w:eastAsia="en-US" w:bidi="ar-SA"/>
      </w:rPr>
    </w:lvl>
    <w:lvl w:ilvl="4" w:tplc="A8A8D1D6">
      <w:numFmt w:val="bullet"/>
      <w:lvlText w:val="•"/>
      <w:lvlJc w:val="left"/>
      <w:pPr>
        <w:ind w:left="4272" w:hanging="360"/>
      </w:pPr>
      <w:rPr>
        <w:rFonts w:hint="default"/>
        <w:lang w:val="it-IT" w:eastAsia="en-US" w:bidi="ar-SA"/>
      </w:rPr>
    </w:lvl>
    <w:lvl w:ilvl="5" w:tplc="BFF22D82">
      <w:numFmt w:val="bullet"/>
      <w:lvlText w:val="•"/>
      <w:lvlJc w:val="left"/>
      <w:pPr>
        <w:ind w:left="5140" w:hanging="360"/>
      </w:pPr>
      <w:rPr>
        <w:rFonts w:hint="default"/>
        <w:lang w:val="it-IT" w:eastAsia="en-US" w:bidi="ar-SA"/>
      </w:rPr>
    </w:lvl>
    <w:lvl w:ilvl="6" w:tplc="36DC1378">
      <w:numFmt w:val="bullet"/>
      <w:lvlText w:val="•"/>
      <w:lvlJc w:val="left"/>
      <w:pPr>
        <w:ind w:left="6008" w:hanging="360"/>
      </w:pPr>
      <w:rPr>
        <w:rFonts w:hint="default"/>
        <w:lang w:val="it-IT" w:eastAsia="en-US" w:bidi="ar-SA"/>
      </w:rPr>
    </w:lvl>
    <w:lvl w:ilvl="7" w:tplc="4EF4761E">
      <w:numFmt w:val="bullet"/>
      <w:lvlText w:val="•"/>
      <w:lvlJc w:val="left"/>
      <w:pPr>
        <w:ind w:left="6876" w:hanging="360"/>
      </w:pPr>
      <w:rPr>
        <w:rFonts w:hint="default"/>
        <w:lang w:val="it-IT" w:eastAsia="en-US" w:bidi="ar-SA"/>
      </w:rPr>
    </w:lvl>
    <w:lvl w:ilvl="8" w:tplc="EE44705A">
      <w:numFmt w:val="bullet"/>
      <w:lvlText w:val="•"/>
      <w:lvlJc w:val="left"/>
      <w:pPr>
        <w:ind w:left="7744" w:hanging="360"/>
      </w:pPr>
      <w:rPr>
        <w:rFonts w:hint="default"/>
        <w:lang w:val="it-IT" w:eastAsia="en-US" w:bidi="ar-SA"/>
      </w:rPr>
    </w:lvl>
  </w:abstractNum>
  <w:num w:numId="1" w16cid:durableId="1554851162">
    <w:abstractNumId w:val="0"/>
  </w:num>
  <w:num w:numId="2" w16cid:durableId="956372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829"/>
    <w:rsid w:val="00095CE9"/>
    <w:rsid w:val="00292620"/>
    <w:rsid w:val="002C5DF9"/>
    <w:rsid w:val="002D5AE1"/>
    <w:rsid w:val="003079B5"/>
    <w:rsid w:val="00414E1D"/>
    <w:rsid w:val="00767740"/>
    <w:rsid w:val="00A67829"/>
    <w:rsid w:val="00BB6576"/>
    <w:rsid w:val="00C9303C"/>
    <w:rsid w:val="00D4236B"/>
    <w:rsid w:val="00F178D3"/>
    <w:rsid w:val="00F8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E41EA"/>
  <w15:chartTrackingRefBased/>
  <w15:docId w15:val="{02F39F0F-098B-4C35-B2CF-8BAF15371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4E1D"/>
  </w:style>
  <w:style w:type="paragraph" w:styleId="Titolo1">
    <w:name w:val="heading 1"/>
    <w:basedOn w:val="Normale"/>
    <w:next w:val="Normale"/>
    <w:link w:val="Titolo1Carattere"/>
    <w:uiPriority w:val="9"/>
    <w:qFormat/>
    <w:rsid w:val="00A67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7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7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7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7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7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7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7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7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7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7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7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782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782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782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782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782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782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7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7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7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7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7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78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782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6782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7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782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782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678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7829"/>
  </w:style>
  <w:style w:type="paragraph" w:styleId="Pidipagina">
    <w:name w:val="footer"/>
    <w:basedOn w:val="Normale"/>
    <w:link w:val="PidipaginaCarattere"/>
    <w:uiPriority w:val="99"/>
    <w:unhideWhenUsed/>
    <w:rsid w:val="00A678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7829"/>
  </w:style>
  <w:style w:type="table" w:customStyle="1" w:styleId="TableNormal">
    <w:name w:val="Table Normal"/>
    <w:uiPriority w:val="2"/>
    <w:semiHidden/>
    <w:unhideWhenUsed/>
    <w:qFormat/>
    <w:rsid w:val="00F83C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83CC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Missere</dc:creator>
  <cp:keywords/>
  <dc:description/>
  <cp:lastModifiedBy>Luigi Missere</cp:lastModifiedBy>
  <cp:revision>2</cp:revision>
  <dcterms:created xsi:type="dcterms:W3CDTF">2025-09-10T04:35:00Z</dcterms:created>
  <dcterms:modified xsi:type="dcterms:W3CDTF">2025-09-10T04:35:00Z</dcterms:modified>
</cp:coreProperties>
</file>